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4" w:rsidRDefault="007B1F14" w:rsidP="006278BE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  <w:r w:rsidRPr="007B1F14">
        <w:rPr>
          <w:rFonts w:ascii="Arial" w:eastAsia="Times New Roman" w:hAnsi="Arial" w:cs="Arial"/>
          <w:b/>
          <w:noProof/>
          <w:color w:val="1F497D" w:themeColor="text2"/>
          <w:sz w:val="32"/>
          <w:szCs w:val="32"/>
          <w:bdr w:val="none" w:sz="0" w:space="0" w:color="auto" w:frame="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9F500" wp14:editId="17B8C137">
                <wp:simplePos x="0" y="0"/>
                <wp:positionH relativeFrom="column">
                  <wp:posOffset>-1633220</wp:posOffset>
                </wp:positionH>
                <wp:positionV relativeFrom="paragraph">
                  <wp:posOffset>177165</wp:posOffset>
                </wp:positionV>
                <wp:extent cx="3667125" cy="495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14" w:rsidRPr="0034779B" w:rsidRDefault="007B1F14" w:rsidP="007B1F14">
                            <w:pPr>
                              <w:rPr>
                                <w:color w:val="365F91" w:themeColor="accent1" w:themeShade="BF"/>
                                <w:sz w:val="32"/>
                                <w14:shadow w14:blurRad="381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779B">
                              <w:rPr>
                                <w:rFonts w:ascii="Arial" w:eastAsia="Times New Roman" w:hAnsi="Arial" w:cs="Arial"/>
                                <w:b/>
                                <w:color w:val="365F91" w:themeColor="accent1" w:themeShade="BF"/>
                                <w:sz w:val="44"/>
                                <w:szCs w:val="32"/>
                                <w:bdr w:val="none" w:sz="0" w:space="0" w:color="auto" w:frame="1"/>
                                <w:lang w:eastAsia="fr-FR"/>
                                <w14:shadow w14:blurRad="381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Fiche pratique 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8.6pt;margin-top:13.95pt;width:28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" filled="f" stroked="f">
                <v:textbox>
                  <w:txbxContent>
                    <w:p w:rsidR="007B1F14" w:rsidRPr="0034779B" w:rsidRDefault="007B1F14" w:rsidP="007B1F14">
                      <w:pPr>
                        <w:rPr>
                          <w:color w:val="365F91" w:themeColor="accent1" w:themeShade="BF"/>
                          <w:sz w:val="32"/>
                          <w14:shadow w14:blurRad="381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779B">
                        <w:rPr>
                          <w:rFonts w:ascii="Arial" w:eastAsia="Times New Roman" w:hAnsi="Arial" w:cs="Arial"/>
                          <w:b/>
                          <w:color w:val="365F91" w:themeColor="accent1" w:themeShade="BF"/>
                          <w:sz w:val="44"/>
                          <w:szCs w:val="32"/>
                          <w:bdr w:val="none" w:sz="0" w:space="0" w:color="auto" w:frame="1"/>
                          <w:lang w:eastAsia="fr-FR"/>
                          <w14:shadow w14:blurRad="381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Fiche pratique AEL</w:t>
                      </w:r>
                    </w:p>
                  </w:txbxContent>
                </v:textbox>
              </v:shape>
            </w:pict>
          </mc:Fallback>
        </mc:AlternateContent>
      </w:r>
      <w:r w:rsidRPr="007B1F14">
        <w:rPr>
          <w:rFonts w:ascii="Arial" w:eastAsia="Times New Roman" w:hAnsi="Arial" w:cs="Arial"/>
          <w:b/>
          <w:noProof/>
          <w:color w:val="1F497D" w:themeColor="text2"/>
          <w:sz w:val="32"/>
          <w:szCs w:val="32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1" locked="0" layoutInCell="1" allowOverlap="1" wp14:anchorId="04B361C3" wp14:editId="70BA19BA">
            <wp:simplePos x="0" y="0"/>
            <wp:positionH relativeFrom="column">
              <wp:posOffset>-293370</wp:posOffset>
            </wp:positionH>
            <wp:positionV relativeFrom="paragraph">
              <wp:posOffset>-569595</wp:posOffset>
            </wp:positionV>
            <wp:extent cx="1866265" cy="947420"/>
            <wp:effectExtent l="0" t="0" r="0" b="0"/>
            <wp:wrapTight wrapText="bothSides">
              <wp:wrapPolygon edited="0">
                <wp:start x="8378" y="0"/>
                <wp:lineTo x="5733" y="1303"/>
                <wp:lineTo x="1323" y="5646"/>
                <wp:lineTo x="661" y="11292"/>
                <wp:lineTo x="441" y="18676"/>
                <wp:lineTo x="1764" y="19979"/>
                <wp:lineTo x="5292" y="20847"/>
                <wp:lineTo x="12568" y="20847"/>
                <wp:lineTo x="14331" y="19979"/>
                <wp:lineTo x="19182" y="16070"/>
                <wp:lineTo x="20725" y="7818"/>
                <wp:lineTo x="20946" y="3040"/>
                <wp:lineTo x="19843" y="1303"/>
                <wp:lineTo x="16095" y="0"/>
                <wp:lineTo x="837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M_coul_azp_Grande_taille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F14" w:rsidRDefault="007B1F14" w:rsidP="006278BE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</w:p>
    <w:p w:rsidR="007B1F14" w:rsidRDefault="007B1F14" w:rsidP="006278BE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</w:p>
    <w:p w:rsidR="007B1F14" w:rsidRDefault="007B1F14" w:rsidP="006278BE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</w:p>
    <w:p w:rsidR="00222121" w:rsidRDefault="007B1F14" w:rsidP="007B1F14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  <w:t xml:space="preserve">Souscrire au relevé confiance et faire une auto relève </w:t>
      </w:r>
      <w:r w:rsidR="00695DE3"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  <w:t xml:space="preserve"> </w:t>
      </w:r>
    </w:p>
    <w:p w:rsidR="00367528" w:rsidRDefault="00367528" w:rsidP="00AA6C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</w:pPr>
    </w:p>
    <w:p w:rsidR="00AA6C5C" w:rsidRPr="00367528" w:rsidRDefault="00AA6C5C" w:rsidP="003675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</w:pPr>
      <w:r w:rsidRPr="00367528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 xml:space="preserve">UEM vous présente le relevé confiance, un service qui vous permet d’être facturé </w:t>
      </w:r>
      <w:r w:rsidR="00022ACD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>sur la base</w:t>
      </w:r>
      <w:bookmarkStart w:id="0" w:name="_GoBack"/>
      <w:bookmarkEnd w:id="0"/>
      <w:r w:rsidRPr="00367528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 xml:space="preserve"> de vos consommations réelles.</w:t>
      </w:r>
    </w:p>
    <w:p w:rsidR="00AA6C5C" w:rsidRPr="00367528" w:rsidRDefault="00AA6C5C" w:rsidP="00367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528" w:rsidRPr="00367528" w:rsidRDefault="00367528" w:rsidP="00367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528">
        <w:rPr>
          <w:rFonts w:ascii="Arial" w:hAnsi="Arial" w:cs="Arial"/>
          <w:sz w:val="20"/>
          <w:szCs w:val="20"/>
        </w:rPr>
        <w:t>V</w:t>
      </w:r>
      <w:r w:rsidR="00AA6C5C" w:rsidRPr="00367528">
        <w:rPr>
          <w:rFonts w:ascii="Arial" w:hAnsi="Arial" w:cs="Arial"/>
          <w:sz w:val="20"/>
          <w:szCs w:val="20"/>
        </w:rPr>
        <w:t xml:space="preserve">ous recevez vos factures à un rythme trimestriel : </w:t>
      </w:r>
    </w:p>
    <w:p w:rsidR="00367528" w:rsidRPr="00367528" w:rsidRDefault="00AA6C5C" w:rsidP="0036752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67528">
        <w:rPr>
          <w:rFonts w:ascii="Arial" w:hAnsi="Arial" w:cs="Arial"/>
          <w:color w:val="000000"/>
          <w:sz w:val="20"/>
          <w:szCs w:val="20"/>
        </w:rPr>
        <w:t xml:space="preserve">2 factures basées sur vos consommations réelles, relevées par le gestionnaire de réseaux, </w:t>
      </w:r>
    </w:p>
    <w:p w:rsidR="00AA6C5C" w:rsidRPr="00367528" w:rsidRDefault="00367528" w:rsidP="0036752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67528">
        <w:rPr>
          <w:rFonts w:ascii="Arial" w:hAnsi="Arial" w:cs="Arial"/>
          <w:color w:val="000000"/>
          <w:sz w:val="20"/>
          <w:szCs w:val="20"/>
        </w:rPr>
        <w:t>2</w:t>
      </w:r>
      <w:r w:rsidR="00AA6C5C" w:rsidRPr="00367528">
        <w:rPr>
          <w:rFonts w:ascii="Arial" w:hAnsi="Arial" w:cs="Arial"/>
          <w:color w:val="000000"/>
          <w:sz w:val="20"/>
          <w:szCs w:val="20"/>
        </w:rPr>
        <w:t xml:space="preserve"> autres </w:t>
      </w:r>
      <w:r w:rsidRPr="00367528">
        <w:rPr>
          <w:rFonts w:ascii="Arial" w:hAnsi="Arial" w:cs="Arial"/>
          <w:color w:val="000000"/>
          <w:sz w:val="20"/>
          <w:szCs w:val="20"/>
        </w:rPr>
        <w:t>qui seront soit estimées par UEM, soit basées sur les relèves que vous nous aurez transmises.</w:t>
      </w:r>
    </w:p>
    <w:p w:rsidR="00AA6C5C" w:rsidRPr="00367528" w:rsidRDefault="00AA6C5C" w:rsidP="00367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6C5C" w:rsidRPr="00367528" w:rsidRDefault="00AA6C5C" w:rsidP="00367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67528">
        <w:rPr>
          <w:rFonts w:ascii="Arial" w:hAnsi="Arial" w:cs="Arial"/>
          <w:color w:val="000000"/>
          <w:sz w:val="20"/>
          <w:szCs w:val="20"/>
        </w:rPr>
        <w:t xml:space="preserve">Avec le </w:t>
      </w:r>
      <w:r w:rsidRPr="00367528">
        <w:rPr>
          <w:rFonts w:ascii="Arial" w:hAnsi="Arial" w:cs="Arial"/>
          <w:b/>
          <w:color w:val="000000"/>
          <w:sz w:val="20"/>
          <w:szCs w:val="20"/>
        </w:rPr>
        <w:t>relevé confiance</w:t>
      </w:r>
      <w:r w:rsidRPr="00367528">
        <w:rPr>
          <w:rFonts w:ascii="Arial" w:hAnsi="Arial" w:cs="Arial"/>
          <w:color w:val="000000"/>
          <w:sz w:val="20"/>
          <w:szCs w:val="20"/>
        </w:rPr>
        <w:t xml:space="preserve">, vous nous communiquez l’index de vos consommations d’énergies, sur demande d’UEM et via l’Agence En Ligne. </w:t>
      </w:r>
      <w:r w:rsidRPr="00367528">
        <w:rPr>
          <w:rFonts w:ascii="Arial" w:hAnsi="Arial" w:cs="Arial"/>
          <w:b/>
          <w:color w:val="000000"/>
          <w:sz w:val="20"/>
          <w:szCs w:val="20"/>
        </w:rPr>
        <w:t>Toutes vos factures sont alors basées sur vos consommations réelles et vous êtes facturé au plus juste !</w:t>
      </w:r>
    </w:p>
    <w:p w:rsidR="00AA6C5C" w:rsidRDefault="00AA6C5C" w:rsidP="00AA6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2895" w:rsidRPr="00367528" w:rsidRDefault="00412895" w:rsidP="00AA6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7528" w:rsidRDefault="00367528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695DE3" w:rsidRPr="00DC2C98" w:rsidRDefault="00695DE3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 w:rsidRPr="00DC2C98"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t>Comment souscrire au Relevé Confiance ?</w:t>
      </w:r>
    </w:p>
    <w:p w:rsidR="00695DE3" w:rsidRPr="003C5565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7528" w:rsidRPr="007B1F14" w:rsidRDefault="00367528" w:rsidP="007B1F14">
      <w:pPr>
        <w:pStyle w:val="Paragraphedeliste"/>
        <w:numPr>
          <w:ilvl w:val="0"/>
          <w:numId w:val="11"/>
        </w:numPr>
        <w:tabs>
          <w:tab w:val="left" w:pos="8931"/>
        </w:tabs>
        <w:ind w:left="851" w:right="425" w:hanging="425"/>
        <w:rPr>
          <w:rFonts w:ascii="Arial" w:hAnsi="Arial" w:cs="Arial"/>
          <w:sz w:val="20"/>
          <w:szCs w:val="20"/>
        </w:rPr>
      </w:pPr>
      <w:r w:rsidRPr="007B1F14">
        <w:rPr>
          <w:rFonts w:ascii="Arial" w:hAnsi="Arial" w:cs="Arial"/>
          <w:sz w:val="20"/>
          <w:szCs w:val="20"/>
        </w:rPr>
        <w:t xml:space="preserve">Rendez-vous dans votre Agence En Ligne sur </w:t>
      </w:r>
      <w:hyperlink r:id="rId8" w:history="1">
        <w:r w:rsidRPr="007B1F14">
          <w:rPr>
            <w:rStyle w:val="Lienhypertexte"/>
            <w:rFonts w:ascii="Arial" w:hAnsi="Arial" w:cs="Arial"/>
            <w:sz w:val="20"/>
            <w:szCs w:val="20"/>
          </w:rPr>
          <w:t>monagence.uem-metz.fr</w:t>
        </w:r>
      </w:hyperlink>
      <w:r w:rsidRPr="007B1F14">
        <w:rPr>
          <w:rFonts w:ascii="Arial" w:hAnsi="Arial" w:cs="Arial"/>
          <w:sz w:val="20"/>
          <w:szCs w:val="20"/>
        </w:rPr>
        <w:t xml:space="preserve"> (accessible également depuis la page d’accueil du site </w:t>
      </w:r>
      <w:hyperlink r:id="rId9" w:history="1">
        <w:r w:rsidRPr="007B1F14">
          <w:rPr>
            <w:rStyle w:val="Lienhypertexte"/>
            <w:rFonts w:ascii="Arial" w:hAnsi="Arial" w:cs="Arial"/>
            <w:sz w:val="20"/>
            <w:szCs w:val="20"/>
          </w:rPr>
          <w:t>www.uem-metz.fr</w:t>
        </w:r>
      </w:hyperlink>
      <w:r w:rsidRPr="007B1F14">
        <w:rPr>
          <w:rFonts w:ascii="Arial" w:hAnsi="Arial" w:cs="Arial"/>
          <w:sz w:val="20"/>
          <w:szCs w:val="20"/>
        </w:rPr>
        <w:t>) et identifiez-vous sur la page d’accueil.</w:t>
      </w:r>
    </w:p>
    <w:p w:rsidR="007B1F14" w:rsidRDefault="007B1F14" w:rsidP="007B1F14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367528" w:rsidRDefault="00367528" w:rsidP="007B1F1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BC2F3D2" wp14:editId="41109130">
            <wp:extent cx="5040000" cy="2504997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ccue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28" w:rsidRDefault="00367528" w:rsidP="0036752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7528" w:rsidRDefault="00367528" w:rsidP="0036752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7528" w:rsidRPr="007B1F14" w:rsidRDefault="00367528" w:rsidP="007B1F14">
      <w:pPr>
        <w:pStyle w:val="Paragraphedeliste"/>
        <w:numPr>
          <w:ilvl w:val="0"/>
          <w:numId w:val="11"/>
        </w:numPr>
        <w:tabs>
          <w:tab w:val="left" w:pos="851"/>
        </w:tabs>
        <w:ind w:left="851" w:right="425" w:hanging="425"/>
        <w:rPr>
          <w:rFonts w:ascii="Arial" w:hAnsi="Arial" w:cs="Arial"/>
          <w:sz w:val="20"/>
          <w:szCs w:val="20"/>
        </w:rPr>
      </w:pPr>
      <w:r w:rsidRPr="007B1F14">
        <w:rPr>
          <w:rFonts w:ascii="Arial" w:hAnsi="Arial" w:cs="Arial"/>
          <w:sz w:val="20"/>
          <w:szCs w:val="20"/>
        </w:rPr>
        <w:t>Après avoir sélectionné le contrat d’énergie concerné, cliquez sur « Mes services en ligne » dans la partie gauche de votre écran. Dans la rubrique « Mon contrat », cliquez sur le lien « souscrire un nouveau service ».</w:t>
      </w:r>
    </w:p>
    <w:p w:rsidR="00367528" w:rsidRDefault="00367528" w:rsidP="007B1F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 wp14:anchorId="58C0DB09" wp14:editId="799FD822">
            <wp:extent cx="5040000" cy="3061740"/>
            <wp:effectExtent l="0" t="0" r="825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ervices dispo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28" w:rsidRPr="00367528" w:rsidRDefault="00367528" w:rsidP="00367528">
      <w:pPr>
        <w:rPr>
          <w:rFonts w:ascii="Arial" w:hAnsi="Arial" w:cs="Arial"/>
          <w:sz w:val="20"/>
          <w:szCs w:val="20"/>
        </w:rPr>
      </w:pPr>
    </w:p>
    <w:p w:rsidR="00695DE3" w:rsidRPr="007B1F14" w:rsidRDefault="00695DE3" w:rsidP="007B1F14">
      <w:pPr>
        <w:pStyle w:val="Paragraphedeliste"/>
        <w:numPr>
          <w:ilvl w:val="0"/>
          <w:numId w:val="11"/>
        </w:numPr>
        <w:ind w:left="567" w:hanging="425"/>
        <w:rPr>
          <w:rFonts w:ascii="Arial" w:hAnsi="Arial" w:cs="Arial"/>
          <w:sz w:val="20"/>
          <w:szCs w:val="20"/>
        </w:rPr>
      </w:pPr>
      <w:r w:rsidRPr="007B1F14">
        <w:rPr>
          <w:rFonts w:ascii="Arial" w:hAnsi="Arial" w:cs="Arial"/>
          <w:sz w:val="20"/>
          <w:szCs w:val="20"/>
        </w:rPr>
        <w:t xml:space="preserve">Sélectionnez </w:t>
      </w:r>
      <w:r w:rsidRPr="007B1F14">
        <w:rPr>
          <w:rFonts w:ascii="Arial" w:hAnsi="Arial" w:cs="Arial"/>
          <w:b/>
          <w:bCs/>
          <w:sz w:val="20"/>
          <w:szCs w:val="20"/>
        </w:rPr>
        <w:t>« Relevé confiance »</w:t>
      </w:r>
      <w:r w:rsidR="00367528" w:rsidRPr="007B1F14">
        <w:rPr>
          <w:rFonts w:ascii="Arial" w:hAnsi="Arial" w:cs="Arial"/>
          <w:sz w:val="20"/>
          <w:szCs w:val="20"/>
        </w:rPr>
        <w:t>, en cliquant sur « choisir ce service »</w:t>
      </w:r>
      <w:r w:rsidR="007B1F14">
        <w:rPr>
          <w:rFonts w:ascii="Arial" w:hAnsi="Arial" w:cs="Arial"/>
          <w:sz w:val="20"/>
          <w:szCs w:val="20"/>
        </w:rPr>
        <w:t>.</w:t>
      </w:r>
    </w:p>
    <w:p w:rsidR="00DC2C98" w:rsidRPr="00ED6D4A" w:rsidRDefault="00DC2C98" w:rsidP="00DC2C9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E3" w:rsidRPr="003C5565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95DE3" w:rsidRPr="003C5565" w:rsidRDefault="00695DE3" w:rsidP="00695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5040000" cy="3119060"/>
            <wp:effectExtent l="0" t="0" r="825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evé confianc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E3" w:rsidRPr="003C5565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95DE3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C2C98" w:rsidRDefault="00DC2C98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C2C98" w:rsidRDefault="00DC2C98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C2C98" w:rsidRPr="003C5565" w:rsidRDefault="00DC2C98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B1F14" w:rsidRDefault="007B1F14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7B1F14" w:rsidRDefault="007B1F14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7B1F14" w:rsidRDefault="007B1F14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7B1F14" w:rsidRDefault="007B1F14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7B1F14" w:rsidRDefault="007B1F14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695DE3" w:rsidRPr="00DC2C98" w:rsidRDefault="00695DE3" w:rsidP="00DC2C98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r w:rsidRPr="00DC2C98"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  <w:lastRenderedPageBreak/>
        <w:t>Comment saisir votre auto relève ?</w:t>
      </w:r>
    </w:p>
    <w:p w:rsidR="00695DE3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646E" w:rsidRPr="003C5565" w:rsidRDefault="008B646E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DE3" w:rsidRDefault="00695DE3" w:rsidP="00FE261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567" w:hanging="425"/>
        <w:rPr>
          <w:rFonts w:ascii="Arial" w:hAnsi="Arial" w:cs="Arial"/>
          <w:sz w:val="20"/>
          <w:szCs w:val="20"/>
        </w:rPr>
      </w:pPr>
      <w:r w:rsidRPr="00ED6D4A">
        <w:rPr>
          <w:rFonts w:ascii="Arial" w:hAnsi="Arial" w:cs="Arial"/>
          <w:sz w:val="20"/>
          <w:szCs w:val="20"/>
        </w:rPr>
        <w:t xml:space="preserve">Un </w:t>
      </w:r>
      <w:r w:rsidR="00367528">
        <w:rPr>
          <w:rFonts w:ascii="Arial" w:hAnsi="Arial" w:cs="Arial"/>
          <w:sz w:val="20"/>
          <w:szCs w:val="20"/>
        </w:rPr>
        <w:t>e</w:t>
      </w:r>
      <w:r w:rsidRPr="00ED6D4A">
        <w:rPr>
          <w:rFonts w:ascii="Arial" w:hAnsi="Arial" w:cs="Arial"/>
          <w:sz w:val="20"/>
          <w:szCs w:val="20"/>
        </w:rPr>
        <w:t>mail vous informera de la période durant laquelle vous pourrez saisir votre index.</w:t>
      </w:r>
      <w:r w:rsidR="008B646E">
        <w:rPr>
          <w:rFonts w:ascii="Arial" w:hAnsi="Arial" w:cs="Arial"/>
          <w:sz w:val="20"/>
          <w:szCs w:val="20"/>
        </w:rPr>
        <w:t xml:space="preserve"> En dehors de cette période, les index saisis ne seront pas pris en compte dans votre facturation.</w:t>
      </w:r>
    </w:p>
    <w:p w:rsidR="008B646E" w:rsidRDefault="008B646E" w:rsidP="008B64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5DE3" w:rsidRDefault="008B646E" w:rsidP="00FE261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cours de la période indiquée</w:t>
      </w:r>
      <w:r w:rsidR="00695DE3" w:rsidRPr="00695DE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connectez-vous à votre agence en ligne et rendez-vous sur la page</w:t>
      </w:r>
      <w:r w:rsidR="00695DE3" w:rsidRPr="00695DE3">
        <w:rPr>
          <w:rFonts w:ascii="Arial" w:hAnsi="Arial" w:cs="Arial"/>
          <w:sz w:val="20"/>
          <w:szCs w:val="20"/>
        </w:rPr>
        <w:t xml:space="preserve"> </w:t>
      </w:r>
      <w:r w:rsidR="00695DE3" w:rsidRPr="00695DE3">
        <w:rPr>
          <w:rFonts w:ascii="Arial" w:hAnsi="Arial" w:cs="Arial"/>
          <w:b/>
          <w:bCs/>
          <w:sz w:val="20"/>
          <w:szCs w:val="20"/>
        </w:rPr>
        <w:t xml:space="preserve">« Mes services en ligne » - </w:t>
      </w:r>
      <w:r w:rsidR="00695DE3" w:rsidRPr="00695DE3">
        <w:rPr>
          <w:rFonts w:ascii="Arial" w:hAnsi="Arial" w:cs="Arial"/>
          <w:sz w:val="20"/>
          <w:szCs w:val="20"/>
        </w:rPr>
        <w:t xml:space="preserve">Rubrique </w:t>
      </w:r>
      <w:r w:rsidR="00695DE3" w:rsidRPr="00695DE3">
        <w:rPr>
          <w:rFonts w:ascii="Arial" w:hAnsi="Arial" w:cs="Arial"/>
          <w:b/>
          <w:bCs/>
          <w:sz w:val="20"/>
          <w:szCs w:val="20"/>
        </w:rPr>
        <w:t xml:space="preserve">« </w:t>
      </w:r>
      <w:r>
        <w:rPr>
          <w:rFonts w:ascii="Arial" w:hAnsi="Arial" w:cs="Arial"/>
          <w:b/>
          <w:bCs/>
          <w:sz w:val="20"/>
          <w:szCs w:val="20"/>
        </w:rPr>
        <w:t>Mon contrat</w:t>
      </w:r>
      <w:r w:rsidR="00695DE3" w:rsidRPr="00695DE3">
        <w:rPr>
          <w:rFonts w:ascii="Arial" w:hAnsi="Arial" w:cs="Arial"/>
          <w:b/>
          <w:bCs/>
          <w:sz w:val="20"/>
          <w:szCs w:val="20"/>
        </w:rPr>
        <w:t xml:space="preserve"> »</w:t>
      </w:r>
      <w:r>
        <w:rPr>
          <w:rFonts w:ascii="Arial" w:hAnsi="Arial" w:cs="Arial"/>
          <w:sz w:val="20"/>
          <w:szCs w:val="20"/>
        </w:rPr>
        <w:t xml:space="preserve"> et cliquez sur </w:t>
      </w:r>
      <w:r w:rsidRPr="008B646E">
        <w:rPr>
          <w:rFonts w:ascii="Arial" w:hAnsi="Arial" w:cs="Arial"/>
          <w:b/>
          <w:sz w:val="20"/>
          <w:szCs w:val="20"/>
        </w:rPr>
        <w:t>« Saisir ma relève »</w:t>
      </w:r>
    </w:p>
    <w:p w:rsidR="008B646E" w:rsidRDefault="008B646E" w:rsidP="008B6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646E" w:rsidRDefault="008B646E" w:rsidP="007B1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212E7D8" wp14:editId="7A54FB71">
            <wp:extent cx="5040000" cy="3061740"/>
            <wp:effectExtent l="0" t="0" r="825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services dispo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6E" w:rsidRPr="008B646E" w:rsidRDefault="008B646E" w:rsidP="008B6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2C98" w:rsidRDefault="008B646E" w:rsidP="00FE261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right="567" w:hanging="283"/>
        <w:rPr>
          <w:rFonts w:ascii="Arial" w:hAnsi="Arial" w:cs="Arial"/>
          <w:sz w:val="20"/>
          <w:szCs w:val="20"/>
        </w:rPr>
      </w:pPr>
      <w:r w:rsidRPr="008B646E">
        <w:rPr>
          <w:rFonts w:ascii="Arial" w:hAnsi="Arial" w:cs="Arial"/>
          <w:sz w:val="20"/>
          <w:szCs w:val="20"/>
        </w:rPr>
        <w:t xml:space="preserve">Vous pouvez maintenant saisir votre relève sur l’écran qui s’affiche. </w:t>
      </w:r>
    </w:p>
    <w:p w:rsidR="00FE2614" w:rsidRPr="00FE2614" w:rsidRDefault="008B646E" w:rsidP="00FE2614">
      <w:pPr>
        <w:pStyle w:val="Paragraphedeliste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i/>
          <w:sz w:val="20"/>
          <w:szCs w:val="20"/>
        </w:rPr>
      </w:pPr>
      <w:r w:rsidRPr="008B646E">
        <w:rPr>
          <w:rFonts w:ascii="Arial" w:hAnsi="Arial" w:cs="Arial"/>
          <w:i/>
          <w:sz w:val="20"/>
          <w:szCs w:val="20"/>
        </w:rPr>
        <w:t xml:space="preserve">N.B. : le cadre « information » qui apparaît vous confirme que votre relève sera </w:t>
      </w:r>
      <w:r w:rsidR="00412895">
        <w:rPr>
          <w:rFonts w:ascii="Arial" w:hAnsi="Arial" w:cs="Arial"/>
          <w:i/>
          <w:sz w:val="20"/>
          <w:szCs w:val="20"/>
        </w:rPr>
        <w:t xml:space="preserve">bien </w:t>
      </w:r>
      <w:r w:rsidRPr="008B646E">
        <w:rPr>
          <w:rFonts w:ascii="Arial" w:hAnsi="Arial" w:cs="Arial"/>
          <w:i/>
          <w:sz w:val="20"/>
          <w:szCs w:val="20"/>
        </w:rPr>
        <w:t>prise en compte pour l’édition de votre facture.</w:t>
      </w:r>
    </w:p>
    <w:p w:rsidR="00695DE3" w:rsidRPr="003C5565" w:rsidRDefault="00695DE3" w:rsidP="00695D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DE3" w:rsidRDefault="00695DE3" w:rsidP="007B1F14">
      <w:pPr>
        <w:autoSpaceDE w:val="0"/>
        <w:autoSpaceDN w:val="0"/>
        <w:adjustRightInd w:val="0"/>
        <w:spacing w:after="0" w:line="240" w:lineRule="auto"/>
        <w:jc w:val="center"/>
        <w:rPr>
          <w:rFonts w:ascii="UniversLTStd-Cn" w:hAnsi="UniversLTStd-Cn" w:cs="UniversLTStd-Cn"/>
          <w:sz w:val="16"/>
          <w:szCs w:val="16"/>
        </w:rPr>
      </w:pPr>
      <w:r>
        <w:rPr>
          <w:rFonts w:ascii="UniversLTStd-Cn" w:hAnsi="UniversLTStd-Cn" w:cs="UniversLTStd-Cn"/>
          <w:noProof/>
          <w:sz w:val="16"/>
          <w:szCs w:val="16"/>
          <w:lang w:eastAsia="fr-FR"/>
        </w:rPr>
        <w:drawing>
          <wp:inline distT="0" distB="0" distL="0" distR="0">
            <wp:extent cx="5040000" cy="3334798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auto relèv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3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E3" w:rsidRDefault="00695DE3" w:rsidP="00695DE3">
      <w:pPr>
        <w:autoSpaceDE w:val="0"/>
        <w:autoSpaceDN w:val="0"/>
        <w:adjustRightInd w:val="0"/>
        <w:spacing w:after="0" w:line="240" w:lineRule="auto"/>
        <w:jc w:val="center"/>
        <w:rPr>
          <w:rFonts w:ascii="UniversLTStd-Cn" w:hAnsi="UniversLTStd-Cn" w:cs="UniversLTStd-Cn"/>
          <w:sz w:val="16"/>
          <w:szCs w:val="16"/>
        </w:rPr>
      </w:pPr>
    </w:p>
    <w:sectPr w:rsidR="00695DE3" w:rsidSect="0069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E8"/>
    <w:multiLevelType w:val="multilevel"/>
    <w:tmpl w:val="E2B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04CA0"/>
    <w:multiLevelType w:val="hybridMultilevel"/>
    <w:tmpl w:val="7A1625B0"/>
    <w:lvl w:ilvl="0" w:tplc="5EE037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B22CEBE8">
      <w:numFmt w:val="bullet"/>
      <w:lvlText w:val="-"/>
      <w:lvlJc w:val="left"/>
      <w:pPr>
        <w:ind w:left="1440" w:hanging="360"/>
      </w:pPr>
      <w:rPr>
        <w:rFonts w:ascii="UniversLTStd-Cn" w:eastAsiaTheme="minorHAnsi" w:hAnsi="UniversLTStd-Cn" w:cs="UniversLTStd-C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D2735"/>
    <w:multiLevelType w:val="hybridMultilevel"/>
    <w:tmpl w:val="8C88B0E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F72C9B"/>
    <w:multiLevelType w:val="multilevel"/>
    <w:tmpl w:val="DDA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5196C"/>
    <w:multiLevelType w:val="multilevel"/>
    <w:tmpl w:val="0E1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73D54"/>
    <w:multiLevelType w:val="hybridMultilevel"/>
    <w:tmpl w:val="071E4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86FED"/>
    <w:multiLevelType w:val="multilevel"/>
    <w:tmpl w:val="527A64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65996B60"/>
    <w:multiLevelType w:val="hybridMultilevel"/>
    <w:tmpl w:val="045C7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1231"/>
    <w:multiLevelType w:val="hybridMultilevel"/>
    <w:tmpl w:val="8D600F9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E60AA6"/>
    <w:multiLevelType w:val="hybridMultilevel"/>
    <w:tmpl w:val="DF903AE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90563D"/>
    <w:multiLevelType w:val="hybridMultilevel"/>
    <w:tmpl w:val="82D25B9A"/>
    <w:lvl w:ilvl="0" w:tplc="D8BC215E">
      <w:numFmt w:val="bullet"/>
      <w:lvlText w:val="-"/>
      <w:lvlJc w:val="left"/>
      <w:pPr>
        <w:ind w:left="720" w:hanging="360"/>
      </w:pPr>
      <w:rPr>
        <w:rFonts w:ascii="Univers-Light" w:eastAsiaTheme="minorHAnsi" w:hAnsi="Univers-Light" w:cs="Univers-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F"/>
    <w:rsid w:val="00022ACD"/>
    <w:rsid w:val="0006224F"/>
    <w:rsid w:val="001D2D29"/>
    <w:rsid w:val="00222121"/>
    <w:rsid w:val="00223B50"/>
    <w:rsid w:val="002736A1"/>
    <w:rsid w:val="00281625"/>
    <w:rsid w:val="002C764F"/>
    <w:rsid w:val="00367528"/>
    <w:rsid w:val="00381350"/>
    <w:rsid w:val="003A3A41"/>
    <w:rsid w:val="00412895"/>
    <w:rsid w:val="004A2A44"/>
    <w:rsid w:val="00574E90"/>
    <w:rsid w:val="006278BE"/>
    <w:rsid w:val="00695DE3"/>
    <w:rsid w:val="00740051"/>
    <w:rsid w:val="007B1F14"/>
    <w:rsid w:val="007E34EB"/>
    <w:rsid w:val="008B646E"/>
    <w:rsid w:val="008F6508"/>
    <w:rsid w:val="009B4B24"/>
    <w:rsid w:val="009D49BD"/>
    <w:rsid w:val="00AA0280"/>
    <w:rsid w:val="00AA6C5C"/>
    <w:rsid w:val="00AB32A5"/>
    <w:rsid w:val="00AC21ED"/>
    <w:rsid w:val="00BE4D5A"/>
    <w:rsid w:val="00D33AC1"/>
    <w:rsid w:val="00DC2C98"/>
    <w:rsid w:val="00F032EE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22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B5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3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22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B5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3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524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7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0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8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6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2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gence.uem-metz.f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uem-metz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28A5-92A3-49E3-8AEB-2E5BCC15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UEM SAEML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PREVOSTI, Magali</dc:creator>
  <cp:lastModifiedBy>PREVOSTI, Magali</cp:lastModifiedBy>
  <cp:revision>7</cp:revision>
  <dcterms:created xsi:type="dcterms:W3CDTF">2016-03-18T11:47:00Z</dcterms:created>
  <dcterms:modified xsi:type="dcterms:W3CDTF">2016-04-07T12:46:00Z</dcterms:modified>
</cp:coreProperties>
</file>